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292D9D" w14:textId="77777777" w:rsidR="007A0FD3" w:rsidRPr="007A0FD3" w:rsidRDefault="007A0FD3" w:rsidP="007A0FD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A0FD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técnico de redes de datos.</w:t>
                                </w:r>
                              </w:p>
                              <w:p w14:paraId="24B230F0" w14:textId="16DCB19A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A292D9D" w14:textId="77777777" w:rsidR="007A0FD3" w:rsidRPr="007A0FD3" w:rsidRDefault="007A0FD3" w:rsidP="007A0FD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A0FD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técnico de redes de datos.</w:t>
                          </w:r>
                        </w:p>
                        <w:p w14:paraId="24B230F0" w14:textId="16DCB19A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89189A9" w14:textId="1D049790" w:rsidR="00946B06" w:rsidRDefault="007A0FD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A0FD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formativa se orienta a fortalecer los conocimientos y competencias del personal policial en el uso de redes de datos aplicadas a los sistemas de comunicaciones, en un contexto marcado por la digitalización de la información y el uso intensivo de tecnologías. La capacitación brinda fundamentos teóricos y técnicos básicos para comprender la estructura de las redes, identificar fallas, diferenciar problemas técnicos y aplicar soluciones acordes a las posibilidades de intervención. Desde un enfoque pedagógico organizado y práctico, se promueve el desarrollo de un lenguaje técnico adecuado y la correcta aplicación de los recursos tecnológicos, favoreciendo aprendizajes significativos que puedan ser transferidos al desempeño laboral cotidiano.</w:t>
      </w:r>
    </w:p>
    <w:p w14:paraId="4FD60F40" w14:textId="77777777" w:rsidR="007A0FD3" w:rsidRDefault="007A0FD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E76C35B" w14:textId="13285A28" w:rsidR="00000744" w:rsidRDefault="00EE73E4" w:rsidP="00734E43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EE73E4">
        <w:rPr>
          <w:rFonts w:ascii="Arial" w:eastAsia="Arial" w:hAnsi="Arial" w:cs="Arial"/>
          <w:color w:val="000000"/>
          <w:lang w:val="es-AR"/>
        </w:rPr>
        <w:t>La propuesta está orientada a todo personal policial con orientación técnica</w:t>
      </w:r>
      <w:r w:rsidR="00946B06">
        <w:rPr>
          <w:rFonts w:ascii="Arial" w:eastAsia="Arial" w:hAnsi="Arial" w:cs="Arial"/>
          <w:color w:val="000000"/>
          <w:lang w:val="es-AR"/>
        </w:rPr>
        <w:t>.</w:t>
      </w:r>
    </w:p>
    <w:p w14:paraId="30C964E5" w14:textId="77777777" w:rsidR="00946B06" w:rsidRDefault="00946B06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329044FE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000744">
        <w:rPr>
          <w:rFonts w:ascii="Arial" w:eastAsia="Arial" w:hAnsi="Arial" w:cs="Arial"/>
          <w:bCs/>
        </w:rPr>
        <w:t>Virtua</w:t>
      </w:r>
      <w:r w:rsidR="00AC5F92">
        <w:rPr>
          <w:rFonts w:ascii="Arial" w:eastAsia="Arial" w:hAnsi="Arial" w:cs="Arial"/>
          <w:bCs/>
        </w:rPr>
        <w:t>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84FD4D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A0FD3">
        <w:rPr>
          <w:rFonts w:ascii="Arial" w:eastAsia="Arial" w:hAnsi="Arial" w:cs="Arial"/>
          <w:bCs/>
        </w:rPr>
        <w:t>26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B2F3460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00744">
        <w:rPr>
          <w:rFonts w:ascii="Arial" w:eastAsia="Arial" w:hAnsi="Arial" w:cs="Arial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A5BE991" w14:textId="3A446EE0" w:rsidR="007A0FD3" w:rsidRPr="007A0FD3" w:rsidRDefault="00734E43" w:rsidP="007A0FD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7A0FD3" w:rsidRPr="007A0FD3">
        <w:rPr>
          <w:rFonts w:ascii="Arial" w:eastAsia="Arial" w:hAnsi="Arial" w:cs="Arial"/>
          <w:lang w:val="es-AR"/>
        </w:rPr>
        <w:t>1º Edición: del 27 de abril al 15 de junio de 2026.</w:t>
      </w:r>
      <w:r w:rsidR="007A0FD3">
        <w:rPr>
          <w:rFonts w:ascii="Arial" w:eastAsia="Arial" w:hAnsi="Arial" w:cs="Arial"/>
          <w:lang w:val="es-AR"/>
        </w:rPr>
        <w:t xml:space="preserve"> </w:t>
      </w:r>
      <w:r w:rsidR="007A0FD3" w:rsidRPr="007A0FD3">
        <w:rPr>
          <w:rFonts w:ascii="Arial" w:eastAsia="Arial" w:hAnsi="Arial" w:cs="Arial"/>
          <w:lang w:val="es-AR"/>
        </w:rPr>
        <w:t>2º Edición: del 7 de septiembre al 23 de octubre de 2026.</w:t>
      </w:r>
    </w:p>
    <w:p w14:paraId="6296FE89" w14:textId="331C5F81" w:rsidR="005C6BE1" w:rsidRDefault="005C6BE1" w:rsidP="007A0FD3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50BA2409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00744">
        <w:rPr>
          <w:rFonts w:ascii="Arial" w:eastAsia="Arial" w:hAnsi="Arial" w:cs="Arial"/>
          <w:bCs/>
        </w:rPr>
        <w:t>2</w:t>
      </w:r>
      <w:r w:rsidR="00EE73E4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0FD3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93559"/>
    <w:rsid w:val="00DC7CCB"/>
    <w:rsid w:val="00DD1EFA"/>
    <w:rsid w:val="00E645D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2026-02-06T18:13:00Z</dcterms:created>
  <dcterms:modified xsi:type="dcterms:W3CDTF">2026-02-06T18:13:00Z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